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19D" w:rsidRDefault="003C419D" w:rsidP="003C419D">
      <w:pPr>
        <w:spacing w:after="0" w:line="240" w:lineRule="auto"/>
        <w:ind w:left="-86"/>
        <w:rPr>
          <w:lang/>
        </w:rPr>
      </w:pPr>
      <w:r>
        <w:rPr>
          <w:lang/>
        </w:rPr>
        <w:t xml:space="preserve">Република Србија, </w:t>
      </w:r>
    </w:p>
    <w:p w:rsidR="003C419D" w:rsidRDefault="003C419D" w:rsidP="003C419D">
      <w:pPr>
        <w:spacing w:after="0" w:line="240" w:lineRule="auto"/>
        <w:ind w:left="-86"/>
        <w:rPr>
          <w:lang w:val="sr-Cyrl-CS"/>
        </w:rPr>
      </w:pPr>
      <w:r>
        <w:rPr>
          <w:lang/>
        </w:rPr>
        <w:t xml:space="preserve">Општина </w:t>
      </w:r>
      <w:r w:rsidR="00E27690">
        <w:rPr>
          <w:lang w:val="sr-Cyrl-CS"/>
        </w:rPr>
        <w:t>Баточина</w:t>
      </w:r>
    </w:p>
    <w:p w:rsidR="00E27690" w:rsidRPr="00E27690" w:rsidRDefault="00E27690" w:rsidP="003C419D">
      <w:pPr>
        <w:spacing w:after="0" w:line="240" w:lineRule="auto"/>
        <w:ind w:left="-86"/>
        <w:rPr>
          <w:lang w:val="sr-Cyrl-CS"/>
        </w:rPr>
      </w:pPr>
      <w:r>
        <w:rPr>
          <w:lang w:val="sr-Cyrl-CS"/>
        </w:rPr>
        <w:t>Општинска управа</w:t>
      </w:r>
    </w:p>
    <w:p w:rsidR="00E27690" w:rsidRDefault="003C419D" w:rsidP="003C419D">
      <w:pPr>
        <w:spacing w:after="0" w:line="240" w:lineRule="auto"/>
        <w:ind w:left="-86"/>
        <w:rPr>
          <w:lang w:val="sr-Cyrl-CS"/>
        </w:rPr>
      </w:pPr>
      <w:r>
        <w:rPr>
          <w:lang/>
        </w:rPr>
        <w:t>Одељење за и</w:t>
      </w:r>
      <w:r w:rsidR="00E27690">
        <w:rPr>
          <w:lang w:val="sr-Cyrl-CS"/>
        </w:rPr>
        <w:t>мовинско-правне послове,урбанизам</w:t>
      </w:r>
    </w:p>
    <w:p w:rsidR="00E27690" w:rsidRDefault="00E27690" w:rsidP="003C419D">
      <w:pPr>
        <w:spacing w:after="0" w:line="240" w:lineRule="auto"/>
        <w:ind w:left="-86"/>
        <w:rPr>
          <w:lang w:val="sr-Cyrl-CS"/>
        </w:rPr>
      </w:pPr>
      <w:r>
        <w:rPr>
          <w:lang w:val="sr-Cyrl-CS"/>
        </w:rPr>
        <w:t xml:space="preserve">Грађевинарство, стамбено-комуналне </w:t>
      </w:r>
    </w:p>
    <w:p w:rsidR="00E27690" w:rsidRDefault="00E27690" w:rsidP="003C419D">
      <w:pPr>
        <w:spacing w:after="0" w:line="240" w:lineRule="auto"/>
        <w:ind w:left="-86"/>
        <w:rPr>
          <w:lang w:val="sr-Cyrl-CS"/>
        </w:rPr>
      </w:pPr>
      <w:r>
        <w:rPr>
          <w:lang w:val="sr-Cyrl-CS"/>
        </w:rPr>
        <w:t>Инспекцијске послове и инвестиције</w:t>
      </w:r>
    </w:p>
    <w:p w:rsidR="00D26AE4" w:rsidRPr="00C136E5" w:rsidRDefault="00E27690" w:rsidP="00FC00C5">
      <w:pPr>
        <w:spacing w:after="0" w:line="240" w:lineRule="auto"/>
        <w:ind w:left="-86"/>
        <w:rPr>
          <w:lang/>
        </w:rPr>
      </w:pPr>
      <w:r>
        <w:rPr>
          <w:lang w:val="sr-Cyrl-CS"/>
        </w:rPr>
        <w:t>Б  А  Т  О  Ч  И  Н  А</w:t>
      </w:r>
      <w:r w:rsidR="003C419D">
        <w:rPr>
          <w:lang/>
        </w:rPr>
        <w:t xml:space="preserve">                    </w:t>
      </w:r>
      <w:r>
        <w:rPr>
          <w:lang w:val="sr-Cyrl-CS"/>
        </w:rPr>
        <w:t xml:space="preserve">                                   </w:t>
      </w:r>
      <w:r w:rsidR="003C419D">
        <w:rPr>
          <w:lang/>
        </w:rPr>
        <w:t xml:space="preserve"> </w:t>
      </w:r>
      <w:r w:rsidR="00FC00C5">
        <w:t xml:space="preserve">                                </w:t>
      </w:r>
      <w:r w:rsidR="003C419D">
        <w:rPr>
          <w:lang w:val="ru-RU"/>
        </w:rPr>
        <w:t xml:space="preserve">   </w:t>
      </w:r>
      <w:r w:rsidR="003C419D">
        <w:rPr>
          <w:lang/>
        </w:rPr>
        <w:t xml:space="preserve">НАЗИВ: КОНТРОЛНА ЛИСТА БР. </w:t>
      </w:r>
      <w:r w:rsidR="00C136E5">
        <w:rPr>
          <w:lang/>
        </w:rPr>
        <w:t>1</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6064"/>
        <w:gridCol w:w="2954"/>
      </w:tblGrid>
      <w:tr w:rsidR="00FD68D2" w:rsidRPr="0095779C" w:rsidTr="009427B9">
        <w:trPr>
          <w:trHeight w:val="719"/>
        </w:trPr>
        <w:tc>
          <w:tcPr>
            <w:tcW w:w="9666" w:type="dxa"/>
            <w:gridSpan w:val="3"/>
            <w:shd w:val="clear" w:color="auto" w:fill="EAF1DD"/>
          </w:tcPr>
          <w:p w:rsidR="00FD68D2" w:rsidRPr="009427B9" w:rsidRDefault="00FD68D2" w:rsidP="00C27608">
            <w:pPr>
              <w:spacing w:after="0" w:line="240" w:lineRule="auto"/>
              <w:jc w:val="center"/>
              <w:rPr>
                <w:b/>
                <w:lang/>
              </w:rPr>
            </w:pPr>
            <w:r w:rsidRPr="000D6359">
              <w:rPr>
                <w:b/>
                <w:lang/>
              </w:rPr>
              <w:t>КОНТРОЛНА ЛИСТА</w:t>
            </w:r>
            <w:r w:rsidR="00655425">
              <w:rPr>
                <w:b/>
                <w:lang/>
              </w:rPr>
              <w:t xml:space="preserve"> БР. </w:t>
            </w:r>
            <w:r w:rsidR="009427B9">
              <w:rPr>
                <w:b/>
                <w:lang/>
              </w:rPr>
              <w:t>1.</w:t>
            </w:r>
          </w:p>
          <w:p w:rsidR="00FD68D2" w:rsidRPr="007F5441" w:rsidRDefault="009427B9" w:rsidP="009427B9">
            <w:pPr>
              <w:spacing w:line="240" w:lineRule="auto"/>
              <w:jc w:val="center"/>
              <w:rPr>
                <w:b/>
                <w:lang/>
              </w:rPr>
            </w:pPr>
            <w:r>
              <w:rPr>
                <w:b/>
                <w:lang/>
              </w:rPr>
              <w:t>ОБАВЕЗЕ ВЛАСНИКА ПОСЕБНИХ И САМОСТАЛНИХ ДЕЛОВА ЗГРАДЕ</w:t>
            </w:r>
          </w:p>
        </w:tc>
      </w:tr>
      <w:tr w:rsidR="007D2767" w:rsidRPr="0095779C">
        <w:trPr>
          <w:trHeight w:val="629"/>
        </w:trPr>
        <w:tc>
          <w:tcPr>
            <w:tcW w:w="648" w:type="dxa"/>
            <w:vAlign w:val="center"/>
          </w:tcPr>
          <w:p w:rsidR="007D2767" w:rsidRPr="006C6B8A" w:rsidRDefault="007D2767" w:rsidP="00FD68D2">
            <w:pPr>
              <w:spacing w:line="240" w:lineRule="auto"/>
              <w:jc w:val="center"/>
              <w:rPr>
                <w:lang/>
              </w:rPr>
            </w:pPr>
            <w:r>
              <w:rPr>
                <w:lang/>
              </w:rPr>
              <w:t>1.</w:t>
            </w:r>
          </w:p>
        </w:tc>
        <w:tc>
          <w:tcPr>
            <w:tcW w:w="6064" w:type="dxa"/>
            <w:vAlign w:val="center"/>
          </w:tcPr>
          <w:p w:rsidR="007D2767" w:rsidRPr="00891FDC" w:rsidRDefault="009427B9" w:rsidP="006F532A">
            <w:pPr>
              <w:spacing w:after="0" w:line="240" w:lineRule="auto"/>
              <w:rPr>
                <w:rFonts w:eastAsia="Times New Roman" w:cs="Calibri"/>
                <w:b/>
                <w:bCs/>
                <w:color w:val="000000"/>
              </w:rPr>
            </w:pPr>
            <w:r>
              <w:rPr>
                <w:rFonts w:eastAsia="Times New Roman" w:cs="Calibri"/>
                <w:color w:val="000000"/>
                <w:lang/>
              </w:rPr>
              <w:t>Употребом, односно коришћењем свог посебног, одн. самосталног дела не омета коришћење других делова зграде</w:t>
            </w:r>
          </w:p>
        </w:tc>
        <w:tc>
          <w:tcPr>
            <w:tcW w:w="2954" w:type="dxa"/>
          </w:tcPr>
          <w:p w:rsidR="007D2767" w:rsidRPr="00781DE8" w:rsidRDefault="007D2767" w:rsidP="007D2767">
            <w:pPr>
              <w:spacing w:line="240" w:lineRule="auto"/>
              <w:ind w:left="-18"/>
              <w:rPr>
                <w:lang/>
              </w:rPr>
            </w:pPr>
            <w:r>
              <w:rPr>
                <w:noProof/>
              </w:rPr>
              <w:pict>
                <v:rect id="_x0000_s1882" style="position:absolute;left:0;text-align:left;margin-left:21.15pt;margin-top:3.35pt;width:16.7pt;height:10.4pt;z-index:251671552;mso-position-horizontal-relative:text;mso-position-vertical-relative:text"/>
              </w:pict>
            </w:r>
            <w:r w:rsidRPr="0095779C">
              <w:rPr>
                <w:lang/>
              </w:rPr>
              <w:t xml:space="preserve">да-          -бр. </w:t>
            </w:r>
            <w:r w:rsidR="00FE5802" w:rsidRPr="0095779C">
              <w:rPr>
                <w:lang/>
              </w:rPr>
              <w:t>Б</w:t>
            </w:r>
            <w:r w:rsidRPr="0095779C">
              <w:rPr>
                <w:lang/>
              </w:rPr>
              <w:t>одова</w:t>
            </w:r>
            <w:r w:rsidR="00FE5802">
              <w:rPr>
                <w:lang/>
              </w:rPr>
              <w:t xml:space="preserve"> </w:t>
            </w:r>
            <w:r w:rsidR="00FE5802" w:rsidRPr="00781185">
              <w:rPr>
                <w:b/>
                <w:lang/>
              </w:rPr>
              <w:t>20</w:t>
            </w:r>
          </w:p>
          <w:p w:rsidR="007D2767" w:rsidRDefault="007D2767" w:rsidP="007D2767">
            <w:pPr>
              <w:spacing w:line="240" w:lineRule="auto"/>
              <w:ind w:left="-18"/>
              <w:rPr>
                <w:noProof/>
              </w:rPr>
            </w:pPr>
            <w:r>
              <w:rPr>
                <w:noProof/>
              </w:rPr>
              <w:pict>
                <v:rect id="_x0000_s1883" style="position:absolute;left:0;text-align:left;margin-left:21.15pt;margin-top:4.4pt;width:16.7pt;height:9.8pt;z-index:251672576"/>
              </w:pict>
            </w:r>
            <w:r w:rsidRPr="0095779C">
              <w:rPr>
                <w:lang/>
              </w:rPr>
              <w:t xml:space="preserve">не-          -бр. </w:t>
            </w:r>
            <w:r w:rsidR="00FE5802" w:rsidRPr="0095779C">
              <w:rPr>
                <w:lang/>
              </w:rPr>
              <w:t>Б</w:t>
            </w:r>
            <w:r w:rsidRPr="0095779C">
              <w:rPr>
                <w:lang/>
              </w:rPr>
              <w:t>одова</w:t>
            </w:r>
            <w:r w:rsidR="00FE5802">
              <w:rPr>
                <w:lang/>
              </w:rPr>
              <w:t xml:space="preserve">   </w:t>
            </w:r>
            <w:r w:rsidR="00FE5802" w:rsidRPr="00781185">
              <w:rPr>
                <w:b/>
                <w:lang/>
              </w:rPr>
              <w:t>0</w:t>
            </w:r>
          </w:p>
        </w:tc>
      </w:tr>
      <w:tr w:rsidR="007D2767" w:rsidRPr="0095779C">
        <w:trPr>
          <w:trHeight w:val="629"/>
        </w:trPr>
        <w:tc>
          <w:tcPr>
            <w:tcW w:w="648" w:type="dxa"/>
            <w:vAlign w:val="center"/>
          </w:tcPr>
          <w:p w:rsidR="007D2767" w:rsidRDefault="007D2767" w:rsidP="009F2634">
            <w:pPr>
              <w:spacing w:line="240" w:lineRule="auto"/>
              <w:jc w:val="center"/>
              <w:rPr>
                <w:lang/>
              </w:rPr>
            </w:pPr>
            <w:r>
              <w:rPr>
                <w:lang/>
              </w:rPr>
              <w:t>2.</w:t>
            </w:r>
          </w:p>
        </w:tc>
        <w:tc>
          <w:tcPr>
            <w:tcW w:w="6064" w:type="dxa"/>
            <w:vAlign w:val="center"/>
          </w:tcPr>
          <w:p w:rsidR="007D2767" w:rsidRPr="00891FDC" w:rsidRDefault="009427B9" w:rsidP="009427B9">
            <w:pPr>
              <w:spacing w:after="0" w:line="240" w:lineRule="auto"/>
              <w:rPr>
                <w:rFonts w:eastAsia="Times New Roman" w:cs="Calibri"/>
                <w:color w:val="000000"/>
              </w:rPr>
            </w:pPr>
            <w:r>
              <w:rPr>
                <w:rFonts w:eastAsia="Times New Roman" w:cs="Calibri"/>
                <w:color w:val="000000"/>
                <w:lang/>
              </w:rPr>
              <w:t>Свој посебан, одн. самостални део зграде одржава у стању којим се не отежава, не онемогућава и не ремети уобичајена употреба осталих делова зграде</w:t>
            </w:r>
          </w:p>
        </w:tc>
        <w:tc>
          <w:tcPr>
            <w:tcW w:w="2954" w:type="dxa"/>
          </w:tcPr>
          <w:p w:rsidR="007D2767" w:rsidRPr="00781DE8" w:rsidRDefault="007D2767" w:rsidP="00FE6F62">
            <w:pPr>
              <w:spacing w:line="240" w:lineRule="auto"/>
              <w:ind w:left="-18"/>
              <w:rPr>
                <w:lang/>
              </w:rPr>
            </w:pPr>
            <w:r>
              <w:rPr>
                <w:noProof/>
              </w:rPr>
              <w:pict>
                <v:rect id="_x0000_s1856" style="position:absolute;left:0;text-align:left;margin-left:21.15pt;margin-top:3.35pt;width:16.7pt;height:10.4pt;z-index:251644928;mso-position-horizontal-relative:text;mso-position-vertical-relative:text"/>
              </w:pict>
            </w:r>
            <w:r w:rsidRPr="0095779C">
              <w:rPr>
                <w:lang/>
              </w:rPr>
              <w:t xml:space="preserve">да-          -бр. </w:t>
            </w:r>
            <w:r w:rsidR="00FE5802" w:rsidRPr="0095779C">
              <w:rPr>
                <w:lang/>
              </w:rPr>
              <w:t>Б</w:t>
            </w:r>
            <w:r w:rsidRPr="0095779C">
              <w:rPr>
                <w:lang/>
              </w:rPr>
              <w:t>одова</w:t>
            </w:r>
            <w:r w:rsidR="00FE5802">
              <w:rPr>
                <w:lang/>
              </w:rPr>
              <w:t xml:space="preserve"> </w:t>
            </w:r>
            <w:r w:rsidR="00FE5802" w:rsidRPr="00781185">
              <w:rPr>
                <w:b/>
                <w:lang/>
              </w:rPr>
              <w:t>20</w:t>
            </w:r>
          </w:p>
          <w:p w:rsidR="007D2767" w:rsidRDefault="007D2767" w:rsidP="00FE6F62">
            <w:pPr>
              <w:spacing w:line="240" w:lineRule="auto"/>
              <w:ind w:left="-18"/>
              <w:rPr>
                <w:noProof/>
              </w:rPr>
            </w:pPr>
            <w:r>
              <w:rPr>
                <w:noProof/>
              </w:rPr>
              <w:pict>
                <v:rect id="_x0000_s1857" style="position:absolute;left:0;text-align:left;margin-left:21.15pt;margin-top:4.4pt;width:16.7pt;height:9.8pt;z-index:251645952"/>
              </w:pict>
            </w:r>
            <w:r w:rsidRPr="0095779C">
              <w:rPr>
                <w:lang/>
              </w:rPr>
              <w:t xml:space="preserve">не-          -бр. </w:t>
            </w:r>
            <w:r w:rsidR="00FE5802" w:rsidRPr="0095779C">
              <w:rPr>
                <w:lang/>
              </w:rPr>
              <w:t>Б</w:t>
            </w:r>
            <w:r w:rsidRPr="0095779C">
              <w:rPr>
                <w:lang/>
              </w:rPr>
              <w:t>одова</w:t>
            </w:r>
            <w:r w:rsidR="00FE5802">
              <w:rPr>
                <w:lang/>
              </w:rPr>
              <w:t xml:space="preserve">   </w:t>
            </w:r>
            <w:r w:rsidR="00FE5802" w:rsidRPr="00781185">
              <w:rPr>
                <w:b/>
                <w:lang/>
              </w:rPr>
              <w:t>0</w:t>
            </w:r>
          </w:p>
        </w:tc>
      </w:tr>
      <w:tr w:rsidR="007D2767" w:rsidRPr="0095779C">
        <w:trPr>
          <w:trHeight w:val="629"/>
        </w:trPr>
        <w:tc>
          <w:tcPr>
            <w:tcW w:w="648" w:type="dxa"/>
            <w:vAlign w:val="center"/>
          </w:tcPr>
          <w:p w:rsidR="007D2767" w:rsidRPr="006C6B8A" w:rsidRDefault="009239A9" w:rsidP="00A80130">
            <w:pPr>
              <w:spacing w:line="240" w:lineRule="auto"/>
              <w:jc w:val="center"/>
              <w:rPr>
                <w:lang/>
              </w:rPr>
            </w:pPr>
            <w:r>
              <w:rPr>
                <w:lang/>
              </w:rPr>
              <w:t>3.</w:t>
            </w:r>
          </w:p>
        </w:tc>
        <w:tc>
          <w:tcPr>
            <w:tcW w:w="6064" w:type="dxa"/>
            <w:vAlign w:val="center"/>
          </w:tcPr>
          <w:p w:rsidR="007D2767" w:rsidRPr="00204710" w:rsidRDefault="007D2767" w:rsidP="009239A9">
            <w:pPr>
              <w:spacing w:after="0" w:line="240" w:lineRule="auto"/>
              <w:rPr>
                <w:rFonts w:eastAsia="Times New Roman" w:cs="Calibri"/>
                <w:color w:val="000000"/>
                <w:lang/>
              </w:rPr>
            </w:pPr>
            <w:r>
              <w:rPr>
                <w:rFonts w:eastAsia="Times New Roman" w:cs="Calibri"/>
                <w:color w:val="000000"/>
                <w:lang/>
              </w:rPr>
              <w:t>О</w:t>
            </w:r>
            <w:r w:rsidRPr="00204710">
              <w:rPr>
                <w:rFonts w:eastAsia="Times New Roman" w:cs="Calibri"/>
                <w:color w:val="000000"/>
                <w:lang/>
              </w:rPr>
              <w:t xml:space="preserve">држава  </w:t>
            </w:r>
            <w:r w:rsidR="009427B9">
              <w:rPr>
                <w:rFonts w:eastAsia="Times New Roman" w:cs="Calibri"/>
                <w:color w:val="000000"/>
                <w:lang/>
              </w:rPr>
              <w:t>заједнички део зграде</w:t>
            </w:r>
            <w:r w:rsidR="009239A9">
              <w:rPr>
                <w:rFonts w:eastAsia="Times New Roman" w:cs="Calibri"/>
                <w:color w:val="000000"/>
                <w:lang/>
              </w:rPr>
              <w:t xml:space="preserve"> који чини саставни део његовог посебног, односно самосталног дела зграде у границама могућности вршења овлашћења употребе тог дела</w:t>
            </w:r>
          </w:p>
        </w:tc>
        <w:tc>
          <w:tcPr>
            <w:tcW w:w="2954" w:type="dxa"/>
          </w:tcPr>
          <w:p w:rsidR="007D2767" w:rsidRPr="00781DE8" w:rsidRDefault="007D2767" w:rsidP="008D3DEE">
            <w:pPr>
              <w:spacing w:line="240" w:lineRule="auto"/>
              <w:ind w:left="-18"/>
              <w:rPr>
                <w:lang/>
              </w:rPr>
            </w:pPr>
            <w:r>
              <w:rPr>
                <w:noProof/>
              </w:rPr>
              <w:pict>
                <v:rect id="_x0000_s1854" style="position:absolute;left:0;text-align:left;margin-left:21.15pt;margin-top:3.35pt;width:16.7pt;height:10.4pt;z-index:251642880;mso-position-horizontal-relative:text;mso-position-vertical-relative:text"/>
              </w:pict>
            </w:r>
            <w:r w:rsidRPr="0095779C">
              <w:rPr>
                <w:lang/>
              </w:rPr>
              <w:t xml:space="preserve">да-          -бр. </w:t>
            </w:r>
            <w:r w:rsidR="00FE5802" w:rsidRPr="0095779C">
              <w:rPr>
                <w:lang/>
              </w:rPr>
              <w:t>Б</w:t>
            </w:r>
            <w:r w:rsidRPr="0095779C">
              <w:rPr>
                <w:lang/>
              </w:rPr>
              <w:t>одова</w:t>
            </w:r>
            <w:r w:rsidR="00FE5802">
              <w:rPr>
                <w:lang/>
              </w:rPr>
              <w:t xml:space="preserve"> </w:t>
            </w:r>
            <w:r w:rsidR="00FE5802" w:rsidRPr="00781185">
              <w:rPr>
                <w:b/>
                <w:lang/>
              </w:rPr>
              <w:t>20</w:t>
            </w:r>
          </w:p>
          <w:p w:rsidR="007D2767" w:rsidRPr="00FC0BBC" w:rsidRDefault="007D2767" w:rsidP="008D3DEE">
            <w:pPr>
              <w:spacing w:line="240" w:lineRule="auto"/>
              <w:ind w:right="-288"/>
              <w:jc w:val="both"/>
              <w:rPr>
                <w:b/>
                <w:lang/>
              </w:rPr>
            </w:pPr>
            <w:r>
              <w:rPr>
                <w:noProof/>
              </w:rPr>
              <w:pict>
                <v:rect id="_x0000_s1855" style="position:absolute;left:0;text-align:left;margin-left:21.15pt;margin-top:4.4pt;width:16.7pt;height:9.8pt;z-index:251643904"/>
              </w:pict>
            </w:r>
            <w:r w:rsidRPr="0095779C">
              <w:rPr>
                <w:lang/>
              </w:rPr>
              <w:t xml:space="preserve">не-          -бр. </w:t>
            </w:r>
            <w:r w:rsidR="00FE5802" w:rsidRPr="0095779C">
              <w:rPr>
                <w:lang/>
              </w:rPr>
              <w:t>Б</w:t>
            </w:r>
            <w:r w:rsidRPr="0095779C">
              <w:rPr>
                <w:lang/>
              </w:rPr>
              <w:t>одова</w:t>
            </w:r>
            <w:r w:rsidR="00FE5802">
              <w:rPr>
                <w:lang/>
              </w:rPr>
              <w:t xml:space="preserve">   </w:t>
            </w:r>
            <w:r w:rsidR="00FE5802" w:rsidRPr="006931EF">
              <w:rPr>
                <w:b/>
                <w:lang/>
              </w:rPr>
              <w:t>0</w:t>
            </w:r>
          </w:p>
        </w:tc>
      </w:tr>
      <w:tr w:rsidR="007D2767" w:rsidRPr="0095779C">
        <w:trPr>
          <w:trHeight w:val="629"/>
        </w:trPr>
        <w:tc>
          <w:tcPr>
            <w:tcW w:w="648" w:type="dxa"/>
            <w:vAlign w:val="center"/>
          </w:tcPr>
          <w:p w:rsidR="007D2767" w:rsidRPr="006C6B8A" w:rsidRDefault="009239A9" w:rsidP="009F2634">
            <w:pPr>
              <w:spacing w:line="240" w:lineRule="auto"/>
              <w:jc w:val="center"/>
              <w:rPr>
                <w:lang/>
              </w:rPr>
            </w:pPr>
            <w:r>
              <w:rPr>
                <w:lang/>
              </w:rPr>
              <w:t>4.</w:t>
            </w:r>
          </w:p>
        </w:tc>
        <w:tc>
          <w:tcPr>
            <w:tcW w:w="6064" w:type="dxa"/>
            <w:vAlign w:val="center"/>
          </w:tcPr>
          <w:p w:rsidR="007D2767" w:rsidRPr="00891FDC" w:rsidRDefault="009239A9" w:rsidP="006F532A">
            <w:pPr>
              <w:spacing w:after="0" w:line="240" w:lineRule="auto"/>
              <w:rPr>
                <w:rFonts w:eastAsia="Times New Roman" w:cs="Calibri"/>
                <w:color w:val="000000"/>
              </w:rPr>
            </w:pPr>
            <w:r>
              <w:rPr>
                <w:rFonts w:eastAsia="Times New Roman" w:cs="Calibri"/>
                <w:color w:val="000000"/>
                <w:lang/>
              </w:rPr>
              <w:t>Учествује у трошковима одржавања и употребе заједничких делова зграде и катастарске парцеле на којој се налази зграда, у мери и на начин одређен овим законом</w:t>
            </w:r>
          </w:p>
        </w:tc>
        <w:tc>
          <w:tcPr>
            <w:tcW w:w="2954" w:type="dxa"/>
          </w:tcPr>
          <w:p w:rsidR="007D2767" w:rsidRPr="00781DE8" w:rsidRDefault="007D2767" w:rsidP="00FE6F62">
            <w:pPr>
              <w:spacing w:line="240" w:lineRule="auto"/>
              <w:ind w:left="-18"/>
              <w:rPr>
                <w:lang/>
              </w:rPr>
            </w:pPr>
            <w:r w:rsidRPr="0095779C">
              <w:rPr>
                <w:lang/>
              </w:rPr>
              <w:t xml:space="preserve"> </w:t>
            </w:r>
            <w:r>
              <w:rPr>
                <w:noProof/>
              </w:rPr>
              <w:pict>
                <v:rect id="_x0000_s1858" style="position:absolute;left:0;text-align:left;margin-left:21.15pt;margin-top:3.35pt;width:16.7pt;height:10.4pt;z-index:251646976;mso-position-horizontal-relative:text;mso-position-vertical-relative:text"/>
              </w:pict>
            </w:r>
            <w:r w:rsidRPr="0095779C">
              <w:rPr>
                <w:lang/>
              </w:rPr>
              <w:t xml:space="preserve">да-          -бр. </w:t>
            </w:r>
            <w:r w:rsidR="00FE5802" w:rsidRPr="0095779C">
              <w:rPr>
                <w:lang/>
              </w:rPr>
              <w:t>Б</w:t>
            </w:r>
            <w:r w:rsidRPr="0095779C">
              <w:rPr>
                <w:lang/>
              </w:rPr>
              <w:t>одова</w:t>
            </w:r>
            <w:r w:rsidR="00FE5802" w:rsidRPr="006931EF">
              <w:rPr>
                <w:b/>
                <w:lang/>
              </w:rPr>
              <w:t xml:space="preserve"> 20</w:t>
            </w:r>
          </w:p>
          <w:p w:rsidR="007D2767" w:rsidRPr="00FC0BBC" w:rsidRDefault="007D2767" w:rsidP="00FE6F62">
            <w:pPr>
              <w:spacing w:line="240" w:lineRule="auto"/>
              <w:ind w:right="-288"/>
              <w:jc w:val="both"/>
              <w:rPr>
                <w:b/>
                <w:lang/>
              </w:rPr>
            </w:pPr>
            <w:r>
              <w:rPr>
                <w:noProof/>
              </w:rPr>
              <w:pict>
                <v:rect id="_x0000_s1859" style="position:absolute;left:0;text-align:left;margin-left:21.15pt;margin-top:4.4pt;width:16.7pt;height:9.8pt;z-index:251648000"/>
              </w:pict>
            </w:r>
            <w:r w:rsidRPr="0095779C">
              <w:rPr>
                <w:lang/>
              </w:rPr>
              <w:t xml:space="preserve">не-          -бр. </w:t>
            </w:r>
            <w:r w:rsidR="00FE5802" w:rsidRPr="0095779C">
              <w:rPr>
                <w:lang/>
              </w:rPr>
              <w:t>Б</w:t>
            </w:r>
            <w:r w:rsidRPr="0095779C">
              <w:rPr>
                <w:lang/>
              </w:rPr>
              <w:t>одова</w:t>
            </w:r>
            <w:r w:rsidR="00FE5802">
              <w:rPr>
                <w:lang/>
              </w:rPr>
              <w:t xml:space="preserve">    </w:t>
            </w:r>
            <w:r w:rsidR="00FE5802" w:rsidRPr="006931EF">
              <w:rPr>
                <w:b/>
                <w:lang/>
              </w:rPr>
              <w:t>0</w:t>
            </w:r>
          </w:p>
        </w:tc>
      </w:tr>
      <w:tr w:rsidR="007D2767" w:rsidRPr="0095779C">
        <w:trPr>
          <w:trHeight w:val="629"/>
        </w:trPr>
        <w:tc>
          <w:tcPr>
            <w:tcW w:w="648" w:type="dxa"/>
            <w:vAlign w:val="center"/>
          </w:tcPr>
          <w:p w:rsidR="007D2767" w:rsidRDefault="009239A9" w:rsidP="009F2634">
            <w:pPr>
              <w:spacing w:line="240" w:lineRule="auto"/>
              <w:jc w:val="center"/>
              <w:rPr>
                <w:lang/>
              </w:rPr>
            </w:pPr>
            <w:r>
              <w:rPr>
                <w:lang/>
              </w:rPr>
              <w:t>5.</w:t>
            </w:r>
          </w:p>
        </w:tc>
        <w:tc>
          <w:tcPr>
            <w:tcW w:w="6064" w:type="dxa"/>
            <w:vAlign w:val="center"/>
          </w:tcPr>
          <w:p w:rsidR="007D2767" w:rsidRPr="009239A9" w:rsidRDefault="009239A9" w:rsidP="006F532A">
            <w:pPr>
              <w:spacing w:after="0" w:line="240" w:lineRule="auto"/>
              <w:rPr>
                <w:rFonts w:asciiTheme="minorHAnsi" w:eastAsia="Times New Roman" w:hAnsiTheme="minorHAnsi" w:cstheme="minorHAnsi"/>
                <w:color w:val="000000"/>
              </w:rPr>
            </w:pPr>
            <w:r>
              <w:rPr>
                <w:rFonts w:asciiTheme="minorHAnsi" w:eastAsia="Times New Roman" w:hAnsiTheme="minorHAnsi" w:cstheme="minorHAnsi"/>
                <w:color w:val="000000"/>
                <w:sz w:val="21"/>
                <w:szCs w:val="21"/>
                <w:lang/>
              </w:rPr>
              <w:t>Т</w:t>
            </w:r>
            <w:r w:rsidRPr="009239A9">
              <w:rPr>
                <w:rFonts w:asciiTheme="minorHAnsi" w:eastAsia="Times New Roman" w:hAnsiTheme="minorHAnsi" w:cstheme="minorHAnsi"/>
                <w:color w:val="000000"/>
                <w:sz w:val="21"/>
                <w:szCs w:val="21"/>
              </w:rPr>
              <w:t>рпи употребу заједничких делова зграде у складу са њиховом наменом од стране власника самосталних делова или лица која раде по њиховом налогу, односно пролажење трећих лица ради доласка до одређеног посебног, односно самосталног дела зграде</w:t>
            </w:r>
          </w:p>
        </w:tc>
        <w:tc>
          <w:tcPr>
            <w:tcW w:w="2954" w:type="dxa"/>
          </w:tcPr>
          <w:p w:rsidR="007D2767" w:rsidRPr="00781DE8" w:rsidRDefault="007D2767" w:rsidP="007D2767">
            <w:pPr>
              <w:spacing w:line="240" w:lineRule="auto"/>
              <w:ind w:left="-18"/>
              <w:rPr>
                <w:lang/>
              </w:rPr>
            </w:pPr>
            <w:r w:rsidRPr="0095779C">
              <w:rPr>
                <w:lang/>
              </w:rPr>
              <w:t xml:space="preserve"> </w:t>
            </w:r>
            <w:r>
              <w:rPr>
                <w:noProof/>
              </w:rPr>
              <w:pict>
                <v:rect id="_x0000_s1860" style="position:absolute;left:0;text-align:left;margin-left:21.15pt;margin-top:3.35pt;width:16.7pt;height:10.4pt;z-index:251649024;mso-position-horizontal-relative:text;mso-position-vertical-relative:text"/>
              </w:pict>
            </w:r>
            <w:r w:rsidRPr="0095779C">
              <w:rPr>
                <w:lang/>
              </w:rPr>
              <w:t xml:space="preserve">да-          -бр. </w:t>
            </w:r>
            <w:r w:rsidR="00FE5802" w:rsidRPr="0095779C">
              <w:rPr>
                <w:lang/>
              </w:rPr>
              <w:t>Б</w:t>
            </w:r>
            <w:r w:rsidRPr="0095779C">
              <w:rPr>
                <w:lang/>
              </w:rPr>
              <w:t>одова</w:t>
            </w:r>
            <w:r w:rsidR="00FE5802">
              <w:rPr>
                <w:lang/>
              </w:rPr>
              <w:t xml:space="preserve"> </w:t>
            </w:r>
            <w:r w:rsidR="00FE5802" w:rsidRPr="006931EF">
              <w:rPr>
                <w:b/>
                <w:lang/>
              </w:rPr>
              <w:t>20</w:t>
            </w:r>
          </w:p>
          <w:p w:rsidR="007D2767" w:rsidRPr="00FC0BBC" w:rsidRDefault="007D2767" w:rsidP="007D2767">
            <w:pPr>
              <w:spacing w:line="240" w:lineRule="auto"/>
              <w:ind w:right="-288"/>
              <w:jc w:val="both"/>
              <w:rPr>
                <w:b/>
                <w:lang/>
              </w:rPr>
            </w:pPr>
            <w:r>
              <w:rPr>
                <w:noProof/>
              </w:rPr>
              <w:pict>
                <v:rect id="_x0000_s1861" style="position:absolute;left:0;text-align:left;margin-left:21.15pt;margin-top:4.4pt;width:16.7pt;height:9.8pt;z-index:251650048"/>
              </w:pict>
            </w:r>
            <w:r w:rsidRPr="0095779C">
              <w:rPr>
                <w:lang/>
              </w:rPr>
              <w:t xml:space="preserve">не-          -бр. </w:t>
            </w:r>
            <w:r w:rsidR="00FE5802" w:rsidRPr="0095779C">
              <w:rPr>
                <w:lang/>
              </w:rPr>
              <w:t>Б</w:t>
            </w:r>
            <w:r w:rsidRPr="0095779C">
              <w:rPr>
                <w:lang/>
              </w:rPr>
              <w:t>одова</w:t>
            </w:r>
            <w:r w:rsidR="00FE5802">
              <w:rPr>
                <w:lang/>
              </w:rPr>
              <w:t xml:space="preserve">    </w:t>
            </w:r>
            <w:r w:rsidR="00FE5802" w:rsidRPr="006931EF">
              <w:rPr>
                <w:b/>
                <w:lang/>
              </w:rPr>
              <w:t>0</w:t>
            </w:r>
          </w:p>
        </w:tc>
      </w:tr>
      <w:tr w:rsidR="007D2767" w:rsidRPr="0095779C">
        <w:trPr>
          <w:trHeight w:val="629"/>
        </w:trPr>
        <w:tc>
          <w:tcPr>
            <w:tcW w:w="648" w:type="dxa"/>
            <w:vAlign w:val="center"/>
          </w:tcPr>
          <w:p w:rsidR="007D2767" w:rsidRDefault="009239A9" w:rsidP="009F2634">
            <w:pPr>
              <w:spacing w:line="240" w:lineRule="auto"/>
              <w:jc w:val="center"/>
              <w:rPr>
                <w:lang/>
              </w:rPr>
            </w:pPr>
            <w:r>
              <w:rPr>
                <w:lang/>
              </w:rPr>
              <w:t>6.</w:t>
            </w:r>
          </w:p>
        </w:tc>
        <w:tc>
          <w:tcPr>
            <w:tcW w:w="6064" w:type="dxa"/>
            <w:vAlign w:val="center"/>
          </w:tcPr>
          <w:p w:rsidR="007D2767" w:rsidRPr="009239A9" w:rsidRDefault="009239A9" w:rsidP="006F532A">
            <w:pPr>
              <w:spacing w:after="0" w:line="240" w:lineRule="auto"/>
              <w:rPr>
                <w:rFonts w:asciiTheme="minorHAnsi" w:eastAsia="Times New Roman" w:hAnsiTheme="minorHAnsi" w:cstheme="minorHAnsi"/>
                <w:color w:val="000000"/>
                <w:lang/>
              </w:rPr>
            </w:pPr>
            <w:r>
              <w:rPr>
                <w:rFonts w:asciiTheme="minorHAnsi" w:eastAsia="Times New Roman" w:hAnsiTheme="minorHAnsi" w:cstheme="minorHAnsi"/>
                <w:color w:val="000000"/>
                <w:sz w:val="21"/>
                <w:szCs w:val="21"/>
                <w:lang/>
              </w:rPr>
              <w:t>Д</w:t>
            </w:r>
            <w:r w:rsidRPr="009239A9">
              <w:rPr>
                <w:rFonts w:asciiTheme="minorHAnsi" w:eastAsia="Times New Roman" w:hAnsiTheme="minorHAnsi" w:cstheme="minorHAnsi"/>
                <w:color w:val="000000"/>
                <w:sz w:val="21"/>
                <w:szCs w:val="21"/>
              </w:rPr>
              <w:t>озволи пролаз кроз свој посебан, односно самостални део зграде или његову употребу на други примерен начин ако је то нужно за поправку, односно одржавање другог дела зграде или испуњење друге законске обавезе</w:t>
            </w:r>
          </w:p>
        </w:tc>
        <w:tc>
          <w:tcPr>
            <w:tcW w:w="2954" w:type="dxa"/>
          </w:tcPr>
          <w:p w:rsidR="007D2767" w:rsidRPr="00781DE8" w:rsidRDefault="007D2767" w:rsidP="007D2767">
            <w:pPr>
              <w:spacing w:line="240" w:lineRule="auto"/>
              <w:ind w:left="-18"/>
              <w:rPr>
                <w:lang/>
              </w:rPr>
            </w:pPr>
            <w:r w:rsidRPr="0095779C">
              <w:rPr>
                <w:lang/>
              </w:rPr>
              <w:t xml:space="preserve"> </w:t>
            </w:r>
            <w:r>
              <w:rPr>
                <w:noProof/>
              </w:rPr>
              <w:pict>
                <v:rect id="_x0000_s1862" style="position:absolute;left:0;text-align:left;margin-left:21.15pt;margin-top:3.35pt;width:16.7pt;height:10.4pt;z-index:251651072;mso-position-horizontal-relative:text;mso-position-vertical-relative:text"/>
              </w:pict>
            </w:r>
            <w:r w:rsidRPr="0095779C">
              <w:rPr>
                <w:lang/>
              </w:rPr>
              <w:t xml:space="preserve">да-          -бр. </w:t>
            </w:r>
            <w:r w:rsidR="00FE5802" w:rsidRPr="0095779C">
              <w:rPr>
                <w:lang/>
              </w:rPr>
              <w:t>Б</w:t>
            </w:r>
            <w:r w:rsidRPr="0095779C">
              <w:rPr>
                <w:lang/>
              </w:rPr>
              <w:t>одова</w:t>
            </w:r>
            <w:r w:rsidR="00FE5802">
              <w:rPr>
                <w:lang/>
              </w:rPr>
              <w:t xml:space="preserve"> </w:t>
            </w:r>
            <w:r w:rsidR="00FE5802" w:rsidRPr="006931EF">
              <w:rPr>
                <w:b/>
                <w:lang/>
              </w:rPr>
              <w:t>20</w:t>
            </w:r>
          </w:p>
          <w:p w:rsidR="007D2767" w:rsidRPr="00FC0BBC" w:rsidRDefault="007D2767" w:rsidP="007D2767">
            <w:pPr>
              <w:spacing w:line="240" w:lineRule="auto"/>
              <w:ind w:right="-288"/>
              <w:jc w:val="both"/>
              <w:rPr>
                <w:b/>
                <w:lang/>
              </w:rPr>
            </w:pPr>
            <w:r>
              <w:rPr>
                <w:noProof/>
              </w:rPr>
              <w:pict>
                <v:rect id="_x0000_s1863" style="position:absolute;left:0;text-align:left;margin-left:21.15pt;margin-top:4.4pt;width:16.7pt;height:9.8pt;z-index:251652096"/>
              </w:pict>
            </w:r>
            <w:r w:rsidRPr="0095779C">
              <w:rPr>
                <w:lang/>
              </w:rPr>
              <w:t xml:space="preserve">не-          -бр. </w:t>
            </w:r>
            <w:r w:rsidR="00FE5802" w:rsidRPr="0095779C">
              <w:rPr>
                <w:lang/>
              </w:rPr>
              <w:t>Б</w:t>
            </w:r>
            <w:r w:rsidRPr="0095779C">
              <w:rPr>
                <w:lang/>
              </w:rPr>
              <w:t>одова</w:t>
            </w:r>
            <w:r w:rsidR="00FE5802">
              <w:rPr>
                <w:lang/>
              </w:rPr>
              <w:t xml:space="preserve">    </w:t>
            </w:r>
            <w:r w:rsidR="00FE5802" w:rsidRPr="006931EF">
              <w:rPr>
                <w:b/>
                <w:lang/>
              </w:rPr>
              <w:t>0</w:t>
            </w:r>
          </w:p>
        </w:tc>
      </w:tr>
    </w:tbl>
    <w:tbl>
      <w:tblPr>
        <w:tblpPr w:leftFromText="180" w:rightFromText="180" w:vertAnchor="text" w:tblpY="4"/>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66"/>
      </w:tblGrid>
      <w:tr w:rsidR="00EB54B0" w:rsidRPr="00182363">
        <w:tc>
          <w:tcPr>
            <w:tcW w:w="9666" w:type="dxa"/>
            <w:vAlign w:val="center"/>
          </w:tcPr>
          <w:p w:rsidR="00EB54B0" w:rsidRDefault="00EB54B0" w:rsidP="00EB54B0">
            <w:pPr>
              <w:spacing w:line="240" w:lineRule="auto"/>
              <w:ind w:left="-18"/>
              <w:rPr>
                <w:noProof/>
              </w:rPr>
            </w:pPr>
            <w:r>
              <w:rPr>
                <w:noProof/>
                <w:lang/>
              </w:rPr>
              <w:t>Напомена:</w:t>
            </w:r>
          </w:p>
          <w:p w:rsidR="00FC00C5" w:rsidRDefault="00FC00C5" w:rsidP="00EB54B0">
            <w:pPr>
              <w:spacing w:line="240" w:lineRule="auto"/>
              <w:ind w:left="-18"/>
              <w:rPr>
                <w:noProof/>
              </w:rPr>
            </w:pPr>
          </w:p>
          <w:p w:rsidR="00FC00C5" w:rsidRPr="00FC00C5" w:rsidRDefault="00FC00C5" w:rsidP="00EB54B0">
            <w:pPr>
              <w:spacing w:line="240" w:lineRule="auto"/>
              <w:ind w:left="-18"/>
              <w:rPr>
                <w:noProof/>
              </w:rPr>
            </w:pPr>
          </w:p>
        </w:tc>
      </w:tr>
      <w:tr w:rsidR="00EB54B0" w:rsidRPr="0095779C">
        <w:tc>
          <w:tcPr>
            <w:tcW w:w="9666" w:type="dxa"/>
            <w:vAlign w:val="center"/>
          </w:tcPr>
          <w:p w:rsidR="00EB54B0" w:rsidRDefault="00EB54B0" w:rsidP="00EB54B0">
            <w:pPr>
              <w:spacing w:after="0" w:line="240" w:lineRule="auto"/>
              <w:rPr>
                <w:b/>
                <w:lang/>
              </w:rPr>
            </w:pPr>
            <w:r>
              <w:rPr>
                <w:b/>
                <w:lang/>
              </w:rPr>
              <w:t>Максималан број бодова</w:t>
            </w:r>
            <w:r w:rsidRPr="00204710">
              <w:rPr>
                <w:b/>
                <w:lang/>
              </w:rPr>
              <w:t>:</w:t>
            </w:r>
            <w:r>
              <w:rPr>
                <w:b/>
                <w:lang/>
              </w:rPr>
              <w:t xml:space="preserve">                                                                         </w:t>
            </w:r>
            <w:r w:rsidR="00650246">
              <w:rPr>
                <w:b/>
                <w:lang/>
              </w:rPr>
              <w:t xml:space="preserve">  </w:t>
            </w:r>
            <w:r>
              <w:rPr>
                <w:b/>
                <w:lang/>
              </w:rPr>
              <w:t xml:space="preserve"> У</w:t>
            </w:r>
            <w:r w:rsidRPr="00734F34">
              <w:rPr>
                <w:b/>
                <w:lang/>
              </w:rPr>
              <w:t>тврђени број бодова</w:t>
            </w:r>
            <w:r>
              <w:rPr>
                <w:b/>
                <w:lang/>
              </w:rPr>
              <w:t>:</w:t>
            </w:r>
          </w:p>
          <w:p w:rsidR="00EB54B0" w:rsidRPr="00204710" w:rsidRDefault="00EB54B0" w:rsidP="009239A9">
            <w:pPr>
              <w:spacing w:after="0" w:line="240" w:lineRule="auto"/>
              <w:rPr>
                <w:rFonts w:eastAsia="Times New Roman" w:cs="Calibri"/>
                <w:color w:val="000000"/>
                <w:lang/>
              </w:rPr>
            </w:pPr>
            <w:r>
              <w:rPr>
                <w:b/>
                <w:lang/>
              </w:rPr>
              <w:t xml:space="preserve">                      </w:t>
            </w:r>
            <w:r w:rsidR="009239A9">
              <w:rPr>
                <w:b/>
                <w:lang/>
              </w:rPr>
              <w:t>120</w:t>
            </w:r>
            <w:r>
              <w:rPr>
                <w:b/>
                <w:lang/>
              </w:rPr>
              <w:t xml:space="preserve">                                                       </w:t>
            </w:r>
          </w:p>
        </w:tc>
      </w:tr>
    </w:tbl>
    <w:p w:rsidR="002B3F20" w:rsidRDefault="002B3F20">
      <w:pPr>
        <w:rPr>
          <w:lang/>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2"/>
        <w:gridCol w:w="3222"/>
        <w:gridCol w:w="3222"/>
      </w:tblGrid>
      <w:tr w:rsidR="00D80CAC" w:rsidRPr="00044F9E">
        <w:trPr>
          <w:trHeight w:val="449"/>
        </w:trPr>
        <w:tc>
          <w:tcPr>
            <w:tcW w:w="9666" w:type="dxa"/>
            <w:gridSpan w:val="3"/>
            <w:vAlign w:val="center"/>
          </w:tcPr>
          <w:p w:rsidR="00D80CAC" w:rsidRPr="006D3402" w:rsidRDefault="00D80CAC" w:rsidP="00F003CB">
            <w:pPr>
              <w:spacing w:line="240" w:lineRule="auto"/>
              <w:jc w:val="center"/>
              <w:rPr>
                <w:b/>
                <w:lang/>
              </w:rPr>
            </w:pPr>
            <w:r w:rsidRPr="006D3402">
              <w:rPr>
                <w:b/>
                <w:lang/>
              </w:rPr>
              <w:t>ТАБЕЛА ЗА УТВРЂИВАЊЕ СТЕПЕНА РИЗИКА</w:t>
            </w:r>
          </w:p>
        </w:tc>
      </w:tr>
      <w:tr w:rsidR="00D80CAC" w:rsidRPr="00044F9E">
        <w:trPr>
          <w:trHeight w:val="602"/>
        </w:trPr>
        <w:tc>
          <w:tcPr>
            <w:tcW w:w="3222" w:type="dxa"/>
          </w:tcPr>
          <w:p w:rsidR="00D80CAC" w:rsidRPr="00044F9E" w:rsidRDefault="00D80CAC" w:rsidP="00F003CB">
            <w:pPr>
              <w:spacing w:line="240" w:lineRule="auto"/>
              <w:jc w:val="center"/>
              <w:rPr>
                <w:lang/>
              </w:rPr>
            </w:pPr>
            <w:r w:rsidRPr="00044F9E">
              <w:rPr>
                <w:color w:val="000000"/>
              </w:rPr>
              <w:t>степен ризика</w:t>
            </w:r>
          </w:p>
        </w:tc>
        <w:tc>
          <w:tcPr>
            <w:tcW w:w="3222" w:type="dxa"/>
          </w:tcPr>
          <w:p w:rsidR="00D80CAC" w:rsidRPr="00044F9E" w:rsidRDefault="00D80CAC" w:rsidP="00F003CB">
            <w:pPr>
              <w:spacing w:line="240" w:lineRule="auto"/>
              <w:jc w:val="center"/>
              <w:rPr>
                <w:lang/>
              </w:rPr>
            </w:pPr>
            <w:r w:rsidRPr="00044F9E">
              <w:rPr>
                <w:color w:val="000000"/>
              </w:rPr>
              <w:t>распон броја бодова</w:t>
            </w:r>
          </w:p>
        </w:tc>
        <w:tc>
          <w:tcPr>
            <w:tcW w:w="3222" w:type="dxa"/>
          </w:tcPr>
          <w:p w:rsidR="00D80CAC" w:rsidRPr="00044F9E" w:rsidRDefault="00D80CAC" w:rsidP="00F003CB">
            <w:pPr>
              <w:spacing w:line="240" w:lineRule="auto"/>
              <w:jc w:val="center"/>
              <w:rPr>
                <w:lang/>
              </w:rPr>
            </w:pPr>
            <w:r w:rsidRPr="00204710">
              <w:rPr>
                <w:color w:val="000000"/>
                <w:lang/>
              </w:rPr>
              <w:t>обележи утврђени степен ризика по броју бодова</w:t>
            </w:r>
          </w:p>
        </w:tc>
      </w:tr>
      <w:tr w:rsidR="00D80CAC" w:rsidRPr="00044F9E">
        <w:tc>
          <w:tcPr>
            <w:tcW w:w="3222" w:type="dxa"/>
          </w:tcPr>
          <w:p w:rsidR="00D80CAC" w:rsidRPr="00044F9E" w:rsidRDefault="00D80CAC" w:rsidP="00F003CB">
            <w:pPr>
              <w:spacing w:line="240" w:lineRule="auto"/>
              <w:jc w:val="center"/>
              <w:rPr>
                <w:lang/>
              </w:rPr>
            </w:pPr>
            <w:r w:rsidRPr="00044F9E">
              <w:rPr>
                <w:lang/>
              </w:rPr>
              <w:lastRenderedPageBreak/>
              <w:t>Незнатан</w:t>
            </w:r>
          </w:p>
        </w:tc>
        <w:tc>
          <w:tcPr>
            <w:tcW w:w="3222" w:type="dxa"/>
            <w:vAlign w:val="center"/>
          </w:tcPr>
          <w:p w:rsidR="00D80CAC" w:rsidRPr="006931EF" w:rsidRDefault="0077195D" w:rsidP="004836A5">
            <w:pPr>
              <w:spacing w:line="240" w:lineRule="auto"/>
              <w:jc w:val="center"/>
              <w:rPr>
                <w:b/>
                <w:lang/>
              </w:rPr>
            </w:pPr>
            <w:r>
              <w:rPr>
                <w:b/>
                <w:lang/>
              </w:rPr>
              <w:t>101 - 120</w:t>
            </w:r>
          </w:p>
        </w:tc>
        <w:tc>
          <w:tcPr>
            <w:tcW w:w="3222" w:type="dxa"/>
          </w:tcPr>
          <w:p w:rsidR="00D80CAC" w:rsidRPr="00044F9E" w:rsidRDefault="00D80CAC" w:rsidP="00F003CB">
            <w:pPr>
              <w:spacing w:line="240" w:lineRule="auto"/>
              <w:jc w:val="center"/>
              <w:rPr>
                <w:lang/>
              </w:rPr>
            </w:pPr>
          </w:p>
        </w:tc>
      </w:tr>
      <w:tr w:rsidR="00D80CAC" w:rsidRPr="00044F9E">
        <w:tc>
          <w:tcPr>
            <w:tcW w:w="3222" w:type="dxa"/>
          </w:tcPr>
          <w:p w:rsidR="00D80CAC" w:rsidRPr="00044F9E" w:rsidRDefault="00D80CAC" w:rsidP="00F003CB">
            <w:pPr>
              <w:spacing w:line="240" w:lineRule="auto"/>
              <w:jc w:val="center"/>
              <w:rPr>
                <w:lang/>
              </w:rPr>
            </w:pPr>
            <w:r w:rsidRPr="00044F9E">
              <w:rPr>
                <w:lang/>
              </w:rPr>
              <w:t>Низак</w:t>
            </w:r>
          </w:p>
        </w:tc>
        <w:tc>
          <w:tcPr>
            <w:tcW w:w="3222" w:type="dxa"/>
          </w:tcPr>
          <w:p w:rsidR="00D80CAC" w:rsidRPr="006931EF" w:rsidRDefault="0077195D" w:rsidP="00F003CB">
            <w:pPr>
              <w:spacing w:line="240" w:lineRule="auto"/>
              <w:jc w:val="center"/>
              <w:rPr>
                <w:b/>
                <w:lang/>
              </w:rPr>
            </w:pPr>
            <w:r>
              <w:rPr>
                <w:b/>
                <w:lang/>
              </w:rPr>
              <w:t>81 - 100</w:t>
            </w:r>
          </w:p>
        </w:tc>
        <w:tc>
          <w:tcPr>
            <w:tcW w:w="3222" w:type="dxa"/>
          </w:tcPr>
          <w:p w:rsidR="00D80CAC" w:rsidRPr="00044F9E" w:rsidRDefault="00D80CAC" w:rsidP="00F003CB">
            <w:pPr>
              <w:spacing w:line="240" w:lineRule="auto"/>
              <w:jc w:val="center"/>
              <w:rPr>
                <w:lang/>
              </w:rPr>
            </w:pPr>
          </w:p>
        </w:tc>
      </w:tr>
      <w:tr w:rsidR="00D80CAC" w:rsidRPr="00044F9E">
        <w:tc>
          <w:tcPr>
            <w:tcW w:w="3222" w:type="dxa"/>
          </w:tcPr>
          <w:p w:rsidR="00D80CAC" w:rsidRPr="00044F9E" w:rsidRDefault="00D80CAC" w:rsidP="00F003CB">
            <w:pPr>
              <w:spacing w:line="240" w:lineRule="auto"/>
              <w:jc w:val="center"/>
              <w:rPr>
                <w:lang/>
              </w:rPr>
            </w:pPr>
            <w:r w:rsidRPr="00044F9E">
              <w:rPr>
                <w:lang/>
              </w:rPr>
              <w:t>Средњи</w:t>
            </w:r>
          </w:p>
        </w:tc>
        <w:tc>
          <w:tcPr>
            <w:tcW w:w="3222" w:type="dxa"/>
          </w:tcPr>
          <w:p w:rsidR="00D80CAC" w:rsidRPr="006931EF" w:rsidRDefault="0077195D" w:rsidP="00F003CB">
            <w:pPr>
              <w:spacing w:line="240" w:lineRule="auto"/>
              <w:jc w:val="center"/>
              <w:rPr>
                <w:b/>
                <w:lang/>
              </w:rPr>
            </w:pPr>
            <w:r>
              <w:rPr>
                <w:b/>
                <w:lang/>
              </w:rPr>
              <w:t>61 - 80</w:t>
            </w:r>
          </w:p>
        </w:tc>
        <w:tc>
          <w:tcPr>
            <w:tcW w:w="3222" w:type="dxa"/>
          </w:tcPr>
          <w:p w:rsidR="00D80CAC" w:rsidRPr="00044F9E" w:rsidRDefault="00D80CAC" w:rsidP="00F003CB">
            <w:pPr>
              <w:spacing w:line="240" w:lineRule="auto"/>
              <w:jc w:val="center"/>
              <w:rPr>
                <w:lang/>
              </w:rPr>
            </w:pPr>
          </w:p>
        </w:tc>
      </w:tr>
      <w:tr w:rsidR="00D80CAC" w:rsidRPr="00044F9E">
        <w:tc>
          <w:tcPr>
            <w:tcW w:w="3222" w:type="dxa"/>
          </w:tcPr>
          <w:p w:rsidR="00D80CAC" w:rsidRPr="00044F9E" w:rsidRDefault="00D80CAC" w:rsidP="00F003CB">
            <w:pPr>
              <w:spacing w:line="240" w:lineRule="auto"/>
              <w:jc w:val="center"/>
              <w:rPr>
                <w:lang/>
              </w:rPr>
            </w:pPr>
            <w:r w:rsidRPr="00044F9E">
              <w:rPr>
                <w:lang/>
              </w:rPr>
              <w:t>Висок</w:t>
            </w:r>
          </w:p>
        </w:tc>
        <w:tc>
          <w:tcPr>
            <w:tcW w:w="3222" w:type="dxa"/>
          </w:tcPr>
          <w:p w:rsidR="00D80CAC" w:rsidRPr="006931EF" w:rsidRDefault="0077195D" w:rsidP="00F003CB">
            <w:pPr>
              <w:spacing w:line="240" w:lineRule="auto"/>
              <w:jc w:val="center"/>
              <w:rPr>
                <w:b/>
                <w:lang/>
              </w:rPr>
            </w:pPr>
            <w:r>
              <w:rPr>
                <w:b/>
                <w:lang/>
              </w:rPr>
              <w:t>41 - 60</w:t>
            </w:r>
          </w:p>
        </w:tc>
        <w:tc>
          <w:tcPr>
            <w:tcW w:w="3222" w:type="dxa"/>
          </w:tcPr>
          <w:p w:rsidR="00D80CAC" w:rsidRPr="00044F9E" w:rsidRDefault="00D80CAC" w:rsidP="00F003CB">
            <w:pPr>
              <w:spacing w:line="240" w:lineRule="auto"/>
              <w:jc w:val="center"/>
              <w:rPr>
                <w:lang/>
              </w:rPr>
            </w:pPr>
          </w:p>
        </w:tc>
      </w:tr>
      <w:tr w:rsidR="00D80CAC" w:rsidRPr="00044F9E">
        <w:tc>
          <w:tcPr>
            <w:tcW w:w="3222" w:type="dxa"/>
          </w:tcPr>
          <w:p w:rsidR="00D80CAC" w:rsidRPr="00044F9E" w:rsidRDefault="00D80CAC" w:rsidP="00F003CB">
            <w:pPr>
              <w:spacing w:line="240" w:lineRule="auto"/>
              <w:jc w:val="center"/>
              <w:rPr>
                <w:lang/>
              </w:rPr>
            </w:pPr>
            <w:r w:rsidRPr="00044F9E">
              <w:rPr>
                <w:lang/>
              </w:rPr>
              <w:t>критичан</w:t>
            </w:r>
          </w:p>
        </w:tc>
        <w:tc>
          <w:tcPr>
            <w:tcW w:w="3222" w:type="dxa"/>
          </w:tcPr>
          <w:p w:rsidR="00D80CAC" w:rsidRPr="006931EF" w:rsidRDefault="006931EF" w:rsidP="0077195D">
            <w:pPr>
              <w:spacing w:line="240" w:lineRule="auto"/>
              <w:jc w:val="center"/>
              <w:rPr>
                <w:b/>
                <w:lang/>
              </w:rPr>
            </w:pPr>
            <w:r w:rsidRPr="006931EF">
              <w:rPr>
                <w:b/>
                <w:lang/>
              </w:rPr>
              <w:t xml:space="preserve">0 – </w:t>
            </w:r>
            <w:r w:rsidR="0077195D">
              <w:rPr>
                <w:b/>
                <w:lang/>
              </w:rPr>
              <w:t>40</w:t>
            </w:r>
          </w:p>
        </w:tc>
        <w:tc>
          <w:tcPr>
            <w:tcW w:w="3222" w:type="dxa"/>
          </w:tcPr>
          <w:p w:rsidR="00D80CAC" w:rsidRPr="00044F9E" w:rsidRDefault="00D80CAC" w:rsidP="00F003CB">
            <w:pPr>
              <w:spacing w:line="240" w:lineRule="auto"/>
              <w:jc w:val="center"/>
              <w:rPr>
                <w:lang/>
              </w:rPr>
            </w:pPr>
          </w:p>
        </w:tc>
      </w:tr>
    </w:tbl>
    <w:p w:rsidR="00D80CAC" w:rsidRDefault="00D80CAC" w:rsidP="00D80CAC">
      <w:pPr>
        <w:spacing w:line="240" w:lineRule="auto"/>
        <w:rPr>
          <w:lang/>
        </w:rPr>
      </w:pPr>
    </w:p>
    <w:p w:rsidR="0077195D" w:rsidRPr="0077195D" w:rsidRDefault="0077195D" w:rsidP="00D80CAC">
      <w:pPr>
        <w:spacing w:line="240" w:lineRule="auto"/>
        <w:rPr>
          <w:lang/>
        </w:rPr>
      </w:pPr>
    </w:p>
    <w:p w:rsidR="0077195D" w:rsidRDefault="0077195D" w:rsidP="0077195D">
      <w:pPr>
        <w:jc w:val="center"/>
        <w:rPr>
          <w:lang/>
        </w:rPr>
      </w:pPr>
      <w:r>
        <w:rPr>
          <w:lang/>
        </w:rPr>
        <w:t>М.П.</w:t>
      </w:r>
    </w:p>
    <w:p w:rsidR="00D80CAC" w:rsidRPr="00E27690" w:rsidRDefault="005800FF" w:rsidP="005800FF">
      <w:pPr>
        <w:jc w:val="right"/>
        <w:rPr>
          <w:lang w:val="sr-Cyrl-CS"/>
        </w:rPr>
      </w:pPr>
      <w:r>
        <w:rPr>
          <w:lang/>
        </w:rPr>
        <w:t>КОМУНАЛНИ ИНСПЕКТОР</w:t>
      </w:r>
      <w:r w:rsidR="00D80CAC">
        <w:rPr>
          <w:lang/>
        </w:rPr>
        <w:t xml:space="preserve">                             </w:t>
      </w:r>
      <w:r w:rsidR="00E27690">
        <w:rPr>
          <w:lang/>
        </w:rPr>
        <w:t xml:space="preserve">      </w:t>
      </w:r>
    </w:p>
    <w:sectPr w:rsidR="00D80CAC" w:rsidRPr="00E27690" w:rsidSect="002B3F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179D1"/>
    <w:multiLevelType w:val="hybridMultilevel"/>
    <w:tmpl w:val="3BB0333E"/>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2A66F6"/>
    <w:multiLevelType w:val="hybridMultilevel"/>
    <w:tmpl w:val="87622040"/>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22702F"/>
    <w:multiLevelType w:val="hybridMultilevel"/>
    <w:tmpl w:val="06347C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FA6466"/>
    <w:multiLevelType w:val="hybridMultilevel"/>
    <w:tmpl w:val="25103498"/>
    <w:lvl w:ilvl="0" w:tplc="63A659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C91A04"/>
    <w:multiLevelType w:val="hybridMultilevel"/>
    <w:tmpl w:val="89307056"/>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5E4FF4"/>
    <w:multiLevelType w:val="hybridMultilevel"/>
    <w:tmpl w:val="105CEFCA"/>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256DD5"/>
    <w:multiLevelType w:val="hybridMultilevel"/>
    <w:tmpl w:val="8FDC906E"/>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895EBB"/>
    <w:multiLevelType w:val="hybridMultilevel"/>
    <w:tmpl w:val="52527ADC"/>
    <w:lvl w:ilvl="0" w:tplc="C75E19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CA7BAB"/>
    <w:multiLevelType w:val="hybridMultilevel"/>
    <w:tmpl w:val="60C28976"/>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623830"/>
    <w:multiLevelType w:val="hybridMultilevel"/>
    <w:tmpl w:val="832CCA10"/>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6D6E98"/>
    <w:multiLevelType w:val="hybridMultilevel"/>
    <w:tmpl w:val="927290C4"/>
    <w:lvl w:ilvl="0" w:tplc="DB2261F6">
      <w:start w:val="1"/>
      <w:numFmt w:val="decimal"/>
      <w:lvlText w:val="%1."/>
      <w:lvlJc w:val="left"/>
      <w:pPr>
        <w:ind w:left="720" w:hanging="360"/>
      </w:pPr>
      <w:rPr>
        <w:rFonts w:eastAsia="Times New Roman"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C44511"/>
    <w:multiLevelType w:val="hybridMultilevel"/>
    <w:tmpl w:val="A836B794"/>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9D45E9"/>
    <w:multiLevelType w:val="hybridMultilevel"/>
    <w:tmpl w:val="37A2BB94"/>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DF4A5C"/>
    <w:multiLevelType w:val="hybridMultilevel"/>
    <w:tmpl w:val="0EB80638"/>
    <w:lvl w:ilvl="0" w:tplc="91F85EB8">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nsid w:val="54383AE6"/>
    <w:multiLevelType w:val="hybridMultilevel"/>
    <w:tmpl w:val="7C10EF26"/>
    <w:lvl w:ilvl="0" w:tplc="E59885C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8D3E9A"/>
    <w:multiLevelType w:val="hybridMultilevel"/>
    <w:tmpl w:val="AF1A05B8"/>
    <w:lvl w:ilvl="0" w:tplc="500C75F0">
      <w:start w:val="1"/>
      <w:numFmt w:val="bullet"/>
      <w:lvlText w:val=""/>
      <w:lvlJc w:val="left"/>
      <w:pPr>
        <w:ind w:left="720" w:hanging="360"/>
      </w:pPr>
      <w:rPr>
        <w:rFonts w:ascii="Wingdings" w:hAnsi="Wingding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316569"/>
    <w:multiLevelType w:val="hybridMultilevel"/>
    <w:tmpl w:val="8C5404E8"/>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357EA1"/>
    <w:multiLevelType w:val="hybridMultilevel"/>
    <w:tmpl w:val="553AE408"/>
    <w:lvl w:ilvl="0" w:tplc="4D5E91F0">
      <w:start w:val="1"/>
      <w:numFmt w:val="bullet"/>
      <w:lvlText w:val="o"/>
      <w:lvlJc w:val="righ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AB48B8"/>
    <w:multiLevelType w:val="hybridMultilevel"/>
    <w:tmpl w:val="DB6AF7D6"/>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0F2263"/>
    <w:multiLevelType w:val="hybridMultilevel"/>
    <w:tmpl w:val="C0CE0F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A57197"/>
    <w:multiLevelType w:val="hybridMultilevel"/>
    <w:tmpl w:val="D9147B26"/>
    <w:lvl w:ilvl="0" w:tplc="C75E19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18"/>
  </w:num>
  <w:num w:numId="4">
    <w:abstractNumId w:val="0"/>
  </w:num>
  <w:num w:numId="5">
    <w:abstractNumId w:val="1"/>
  </w:num>
  <w:num w:numId="6">
    <w:abstractNumId w:val="11"/>
  </w:num>
  <w:num w:numId="7">
    <w:abstractNumId w:val="2"/>
  </w:num>
  <w:num w:numId="8">
    <w:abstractNumId w:val="12"/>
  </w:num>
  <w:num w:numId="9">
    <w:abstractNumId w:val="9"/>
  </w:num>
  <w:num w:numId="10">
    <w:abstractNumId w:val="5"/>
  </w:num>
  <w:num w:numId="11">
    <w:abstractNumId w:val="7"/>
  </w:num>
  <w:num w:numId="12">
    <w:abstractNumId w:val="6"/>
  </w:num>
  <w:num w:numId="13">
    <w:abstractNumId w:val="17"/>
  </w:num>
  <w:num w:numId="14">
    <w:abstractNumId w:val="20"/>
  </w:num>
  <w:num w:numId="15">
    <w:abstractNumId w:val="16"/>
  </w:num>
  <w:num w:numId="16">
    <w:abstractNumId w:val="13"/>
  </w:num>
  <w:num w:numId="17">
    <w:abstractNumId w:val="10"/>
  </w:num>
  <w:num w:numId="18">
    <w:abstractNumId w:val="4"/>
  </w:num>
  <w:num w:numId="19">
    <w:abstractNumId w:val="8"/>
  </w:num>
  <w:num w:numId="20">
    <w:abstractNumId w:val="14"/>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D26AE4"/>
    <w:rsid w:val="00013C27"/>
    <w:rsid w:val="00016036"/>
    <w:rsid w:val="000233F7"/>
    <w:rsid w:val="000B4A52"/>
    <w:rsid w:val="000D0252"/>
    <w:rsid w:val="00117C0E"/>
    <w:rsid w:val="00122A9D"/>
    <w:rsid w:val="00155542"/>
    <w:rsid w:val="00182363"/>
    <w:rsid w:val="001B2DA4"/>
    <w:rsid w:val="001F3D10"/>
    <w:rsid w:val="00204710"/>
    <w:rsid w:val="002428D7"/>
    <w:rsid w:val="0027708A"/>
    <w:rsid w:val="002B3F20"/>
    <w:rsid w:val="002B56F5"/>
    <w:rsid w:val="00304B2F"/>
    <w:rsid w:val="00325DC5"/>
    <w:rsid w:val="003415DE"/>
    <w:rsid w:val="00342ED4"/>
    <w:rsid w:val="00351B35"/>
    <w:rsid w:val="00367F5F"/>
    <w:rsid w:val="00373768"/>
    <w:rsid w:val="0039321C"/>
    <w:rsid w:val="003B732B"/>
    <w:rsid w:val="003C419D"/>
    <w:rsid w:val="00406644"/>
    <w:rsid w:val="0042570C"/>
    <w:rsid w:val="0045563D"/>
    <w:rsid w:val="00473E16"/>
    <w:rsid w:val="004836A5"/>
    <w:rsid w:val="00483BE3"/>
    <w:rsid w:val="004A3265"/>
    <w:rsid w:val="004C59E0"/>
    <w:rsid w:val="00526F9B"/>
    <w:rsid w:val="005800FF"/>
    <w:rsid w:val="0064618C"/>
    <w:rsid w:val="00650246"/>
    <w:rsid w:val="00655425"/>
    <w:rsid w:val="006641D6"/>
    <w:rsid w:val="006931EF"/>
    <w:rsid w:val="006C3BBD"/>
    <w:rsid w:val="006C6B8A"/>
    <w:rsid w:val="006F532A"/>
    <w:rsid w:val="00752DA3"/>
    <w:rsid w:val="0077195D"/>
    <w:rsid w:val="0077649A"/>
    <w:rsid w:val="00781185"/>
    <w:rsid w:val="00781DE8"/>
    <w:rsid w:val="007854EB"/>
    <w:rsid w:val="007B53C5"/>
    <w:rsid w:val="007B636C"/>
    <w:rsid w:val="007D2767"/>
    <w:rsid w:val="007D7710"/>
    <w:rsid w:val="007E0120"/>
    <w:rsid w:val="007F5441"/>
    <w:rsid w:val="008B140E"/>
    <w:rsid w:val="008D3DEE"/>
    <w:rsid w:val="009110F6"/>
    <w:rsid w:val="009239A9"/>
    <w:rsid w:val="009427B9"/>
    <w:rsid w:val="00975C00"/>
    <w:rsid w:val="00997EAB"/>
    <w:rsid w:val="009D53F8"/>
    <w:rsid w:val="009F2634"/>
    <w:rsid w:val="009F285C"/>
    <w:rsid w:val="00A211DC"/>
    <w:rsid w:val="00A30124"/>
    <w:rsid w:val="00A45D9C"/>
    <w:rsid w:val="00A634D6"/>
    <w:rsid w:val="00A80130"/>
    <w:rsid w:val="00AA527F"/>
    <w:rsid w:val="00AC0D4C"/>
    <w:rsid w:val="00AF6091"/>
    <w:rsid w:val="00B47440"/>
    <w:rsid w:val="00B54039"/>
    <w:rsid w:val="00BD4DA1"/>
    <w:rsid w:val="00BD7BCA"/>
    <w:rsid w:val="00C136E5"/>
    <w:rsid w:val="00C27608"/>
    <w:rsid w:val="00C31231"/>
    <w:rsid w:val="00C33592"/>
    <w:rsid w:val="00C77E86"/>
    <w:rsid w:val="00CC19C4"/>
    <w:rsid w:val="00CC1D4A"/>
    <w:rsid w:val="00CE2B7F"/>
    <w:rsid w:val="00D26AE4"/>
    <w:rsid w:val="00D51D7C"/>
    <w:rsid w:val="00D55666"/>
    <w:rsid w:val="00D671C7"/>
    <w:rsid w:val="00D74B26"/>
    <w:rsid w:val="00D80CAC"/>
    <w:rsid w:val="00D91E49"/>
    <w:rsid w:val="00DB5E86"/>
    <w:rsid w:val="00E1405F"/>
    <w:rsid w:val="00E27690"/>
    <w:rsid w:val="00E303E4"/>
    <w:rsid w:val="00E37670"/>
    <w:rsid w:val="00E96407"/>
    <w:rsid w:val="00EB54B0"/>
    <w:rsid w:val="00EB5A24"/>
    <w:rsid w:val="00ED07A3"/>
    <w:rsid w:val="00F003CB"/>
    <w:rsid w:val="00F51C80"/>
    <w:rsid w:val="00F7010E"/>
    <w:rsid w:val="00FC00C5"/>
    <w:rsid w:val="00FD68D2"/>
    <w:rsid w:val="00FE5802"/>
    <w:rsid w:val="00FE6F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AE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73768"/>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58940011">
      <w:bodyDiv w:val="1"/>
      <w:marLeft w:val="0"/>
      <w:marRight w:val="0"/>
      <w:marTop w:val="0"/>
      <w:marBottom w:val="0"/>
      <w:divBdr>
        <w:top w:val="none" w:sz="0" w:space="0" w:color="auto"/>
        <w:left w:val="none" w:sz="0" w:space="0" w:color="auto"/>
        <w:bottom w:val="none" w:sz="0" w:space="0" w:color="auto"/>
        <w:right w:val="none" w:sz="0" w:space="0" w:color="auto"/>
      </w:divBdr>
    </w:div>
    <w:div w:id="619993589">
      <w:bodyDiv w:val="1"/>
      <w:marLeft w:val="0"/>
      <w:marRight w:val="0"/>
      <w:marTop w:val="0"/>
      <w:marBottom w:val="0"/>
      <w:divBdr>
        <w:top w:val="none" w:sz="0" w:space="0" w:color="auto"/>
        <w:left w:val="none" w:sz="0" w:space="0" w:color="auto"/>
        <w:bottom w:val="none" w:sz="0" w:space="0" w:color="auto"/>
        <w:right w:val="none" w:sz="0" w:space="0" w:color="auto"/>
      </w:divBdr>
    </w:div>
    <w:div w:id="174811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Република Србија, </vt:lpstr>
    </vt:vector>
  </TitlesOfParts>
  <Company>Gradska uprava Grada Beograda</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slavica.zugic</dc:creator>
  <cp:lastModifiedBy>bat_i</cp:lastModifiedBy>
  <cp:revision>3</cp:revision>
  <dcterms:created xsi:type="dcterms:W3CDTF">2020-06-25T09:53:00Z</dcterms:created>
  <dcterms:modified xsi:type="dcterms:W3CDTF">2020-06-25T10:12:00Z</dcterms:modified>
</cp:coreProperties>
</file>